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6" w:rsidRDefault="00A242B8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การประเมิน</w:t>
      </w:r>
      <w:r w:rsidR="006825C6" w:rsidRPr="006825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ความเสี่ยงการทุจริต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1476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11476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bookmarkStart w:id="0" w:name="_GoBack"/>
      <w:bookmarkEnd w:id="0"/>
    </w:p>
    <w:p w:rsidR="00CE7940" w:rsidRDefault="00CE7940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เทศบาลต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 w:rsidR="007C7F2E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บลหนองไผ่ล้อม อำเภอเมือง จังหวัดนครราชสีมา</w:t>
      </w:r>
    </w:p>
    <w:p w:rsidR="00A242B8" w:rsidRPr="00A242B8" w:rsidRDefault="00A242B8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0C06" w:rsidRPr="00D20C06" w:rsidRDefault="00D20C06" w:rsidP="00A242B8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0C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และการจัดหาพัสดุ</w:t>
      </w:r>
    </w:p>
    <w:p w:rsidR="00D20C06" w:rsidRPr="00CE7940" w:rsidRDefault="00D20C06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E7940" w:rsidTr="00AE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E7940" w:rsidRDefault="00CE7940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4F74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:rsidR="00CE7940" w:rsidRDefault="00CE7940" w:rsidP="008A0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F744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F7446" w:rsidRPr="00CE7940" w:rsidRDefault="004F7446" w:rsidP="008A079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:rsidR="004F7446" w:rsidRPr="004F7446" w:rsidRDefault="004F7446" w:rsidP="008A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 และการจัดหาพัสดุ</w:t>
            </w:r>
          </w:p>
        </w:tc>
      </w:tr>
      <w:tr w:rsidR="00CE7940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E7940" w:rsidRDefault="004F7446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:rsidR="00CE7940" w:rsidRDefault="008A0792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๑. เป็นความเสี่ยงเนื่องจากไม่มีเจ้าพนักงานพ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ัสดุที่ปฏิบัติหน้าที่โดยตรง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ให้เจ้าหน้าที่ที่ได้รับมอบหมายอาจปฏิบัติงานไม่ เป็นไปตามระเบียบพัสดุ</w:t>
            </w:r>
          </w:p>
          <w:p w:rsidR="008A0792" w:rsidRDefault="008A0792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เป็นความเสี่ยงในการเกิดผลประโยชน์ทับซ้อน โดยการรับ ของขวัญและหรือผลประโยชน์ใดๆ แม้จะเป็นการรับในโอกาส 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ตามขนบธรรมเนียมประเพณีวัฒนธรรม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หรือให้กัน ตามมารยาทที่ปฏิบัติกันในสังคม อย่างไรก็ตาม อาจก่อให้เกิด ความคาด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หวังทั้งผู้ให้และผู้รับและอาจท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:rsidR="00AC7F69" w:rsidRPr="008A0792" w:rsidRDefault="00AC7F69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 เลือกซื้อร้านที่ตนเองรู้จัก หรือพูดคุยได้ง่าย</w:t>
            </w:r>
          </w:p>
        </w:tc>
      </w:tr>
      <w:tr w:rsidR="00A242B8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:rsidR="00A242B8" w:rsidRDefault="00A242B8" w:rsidP="004F744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ไม่มีเจ้าพนักงานพัสดุที่ปฏิบัติหน้าที่โดยตรง</w:t>
            </w:r>
          </w:p>
        </w:tc>
      </w:tr>
      <w:tr w:rsidR="00A242B8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:rsidR="00A242B8" w:rsidRDefault="00A242B8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ระเบียบกระทรวงการคลัง ว่าด้วยการจัดซื้อจัดจ้างและ การบริหารพัสดุภาครัฐ พ.ศ.๒๕๖๐</w:t>
            </w:r>
          </w:p>
        </w:tc>
      </w:tr>
      <w:tr w:rsidR="00A242B8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A242B8" w:rsidRDefault="00A242B8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ประเมินระดับความเสี่ยง</w:t>
            </w:r>
          </w:p>
          <w:p w:rsidR="00A242B8" w:rsidRPr="008A0792" w:rsidRDefault="00A242B8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:rsidR="00A242B8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A24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:rsidR="00A242B8" w:rsidRDefault="00A242B8" w:rsidP="00A242B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:rsidR="00A242B8" w:rsidRPr="008A0792" w:rsidRDefault="00A242B8" w:rsidP="00A242B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AC7F69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AC7F69" w:rsidRDefault="00AC7F69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:rsidR="00AC7F69" w:rsidRDefault="00AC7F69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:rsidR="00AC7F69" w:rsidRDefault="00AC7F69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ดำเนินการจัดหา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AC7F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ปฏิบัติหน้าที่โดยตรง</w:t>
            </w:r>
          </w:p>
          <w:p w:rsidR="00CC5E5D" w:rsidRDefault="00CC5E5D" w:rsidP="00CC5E5D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ดำเนินการจัดทำคู่มือการปฏิบัติงานเพื่อป้องกันผลประโยชน์ทับซ้อน</w:t>
            </w:r>
          </w:p>
        </w:tc>
      </w:tr>
      <w:tr w:rsidR="00D20C0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Default="00D20C06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ตัวชี้วัด</w:t>
            </w:r>
            <w:r w:rsidR="000D34F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5306" w:type="dxa"/>
          </w:tcPr>
          <w:p w:rsidR="00D20C06" w:rsidRDefault="00D20C06" w:rsidP="003C12D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</w:tbl>
    <w:p w:rsid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20C06" w:rsidRP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การใช้ทรัพย์สินของราชการ</w:t>
      </w:r>
    </w:p>
    <w:p w:rsidR="00D20C06" w:rsidRPr="00CE7940" w:rsidRDefault="00D20C06" w:rsidP="00D20C0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20C06" w:rsidTr="00AE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:rsidR="00D20C06" w:rsidRDefault="00D20C06" w:rsidP="00F57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20C0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Pr="00CE7940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:rsidR="00D20C06" w:rsidRPr="004F7446" w:rsidRDefault="00D20C06" w:rsidP="00F57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วิธีการและขั้นตอนการใช้ทรัพย์สินราชการ</w:t>
            </w:r>
          </w:p>
        </w:tc>
      </w:tr>
      <w:tr w:rsidR="00D20C06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:rsidR="009F3F53" w:rsidRDefault="009F3F53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 ความเข้าใจเกี่ยวกับระเบียบ ข้อ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20C06" w:rsidRDefault="009F3F53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่ที่รับผิดชอบขาดการควบคุม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 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</w:p>
          <w:p w:rsidR="00CC5E5D" w:rsidRPr="008A0792" w:rsidRDefault="00CC5E5D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เจ้าหน้าที่นำทรัพย์ส่วนกลางของทางราชการไปใช้เพื่อประโยชน์ส่วนตัว</w:t>
            </w:r>
          </w:p>
        </w:tc>
      </w:tr>
      <w:tr w:rsidR="000D34F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:rsidR="000D34F6" w:rsidRDefault="000D34F6" w:rsidP="000D34F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เจ้าหน้าที่ผู้รับผิดชอบขาดความรู้ ความเข้าใจเกี่ยวกับระเบียบ ข้อกฎหมายที่เกี่ยวข้อง </w:t>
            </w:r>
          </w:p>
          <w:p w:rsidR="000D34F6" w:rsidRDefault="000D34F6" w:rsidP="000D34F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2.เจ้าหน้าที่ที่รับผิดชอบขาดการควบคุม การกำกับติดตาม หรือ ตรวจสอบการใช้ทรัพย์สินของทางราชการ</w:t>
            </w:r>
          </w:p>
        </w:tc>
      </w:tr>
      <w:tr w:rsidR="000D34F6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:rsidR="000D34F6" w:rsidRP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ระเบียบกระทรวงมหาดไทย ว่าด้วยการใช้และรักษา รถยนต์ของหน่วยการบริหารราชการส่วนท้องถิ่น พ.ศ.๒๕๔๘</w:t>
            </w:r>
          </w:p>
          <w:p w:rsidR="000D34F6" w:rsidRP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ระเบียบกระทรวงการคลัง ว่าด้วยการจัดซื้อจัดจ้างและ การบริหารพัสดุภาครัฐ พ.ศ.๒๕๖๐</w:t>
            </w:r>
          </w:p>
          <w:p w:rsid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หนังสือคณะกรรมการวินิจฉัยปัญหาการจัดซื้อจัดจ้างและ การบริหารพัสดุภาครัฐ ด่วนที่สุด ที่ </w:t>
            </w:r>
            <w:proofErr w:type="spellStart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กวจ</w:t>
            </w:r>
            <w:proofErr w:type="spellEnd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) ๐๔๐๕.๒/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ว ๑๙๙ ลงวันที่ ๙ เมษายน ๒๕๖๐ เรื่อง แนวทางปฏิบัติในการ จัดซื้อน้ำมันเชื้อเพลิงเพื่อใช้ในการปฏิบัติงานตามภารกิจของ หน่วยงานของรัฐ</w:t>
            </w:r>
          </w:p>
        </w:tc>
      </w:tr>
      <w:tr w:rsidR="000D34F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ประเมินระดับความเสี่ยง</w:t>
            </w:r>
          </w:p>
          <w:p w:rsidR="000D34F6" w:rsidRPr="008A0792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:rsidR="000D34F6" w:rsidRPr="008A0792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D20C06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:rsidR="00D20C06" w:rsidRDefault="00D20C06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มีการสอบทานและกำชับให้เจ้าหน้าที่ปฏิบัติตามระเบียบอย่างเคร่งครัด</w:t>
            </w:r>
          </w:p>
          <w:p w:rsidR="00D20C06" w:rsidRDefault="00D20C06" w:rsidP="00B942DC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จัดทำคู่มือการใช้ทรัพย์สินของราชการ และคู่มือการปฏิบัติงานเพื่อป้องกันผลประโยชน์ทับซ้อน</w:t>
            </w:r>
          </w:p>
        </w:tc>
      </w:tr>
      <w:tr w:rsidR="00D20C06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:rsidR="00D20C06" w:rsidRDefault="00D20C06" w:rsidP="007C77C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</w:t>
            </w:r>
            <w:r w:rsidR="007C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</w:tr>
    </w:tbl>
    <w:p w:rsidR="007A6FD9" w:rsidRPr="000D34F6" w:rsidRDefault="007A6FD9" w:rsidP="007A6FD9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:rsidR="000D34F6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 w:rsidR="007C7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งานยุทธศาสตร์และงบประมาณ</w:t>
      </w:r>
    </w:p>
    <w:p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C7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นางสาวสุรีย์พร </w:t>
      </w:r>
      <w:proofErr w:type="spellStart"/>
      <w:r w:rsidR="007C7F2E">
        <w:rPr>
          <w:rFonts w:ascii="TH SarabunIT๙" w:eastAsia="Times New Roman" w:hAnsi="TH SarabunIT๙" w:cs="TH SarabunIT๙" w:hint="cs"/>
          <w:sz w:val="32"/>
          <w:szCs w:val="32"/>
          <w:cs/>
        </w:rPr>
        <w:t>อันทรินทร์</w:t>
      </w:r>
      <w:proofErr w:type="spellEnd"/>
    </w:p>
    <w:p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C7F2E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A6F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ผู้รับผิดชอบการประเมิน </w:t>
      </w:r>
      <w:r w:rsidRPr="007A6FD9">
        <w:rPr>
          <w:rFonts w:ascii="TH SarabunIT๙" w:eastAsia="Times New Roman" w:hAnsi="TH SarabunIT๙" w:cs="TH SarabunIT๙"/>
          <w:sz w:val="32"/>
          <w:szCs w:val="32"/>
        </w:rPr>
        <w:t>ITA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sectPr w:rsidR="007A6FD9" w:rsidRPr="007A6FD9" w:rsidSect="000D34F6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9" w:rsidRDefault="000C5599" w:rsidP="007C77C1">
      <w:pPr>
        <w:spacing w:after="0" w:line="240" w:lineRule="auto"/>
      </w:pPr>
      <w:r>
        <w:separator/>
      </w:r>
    </w:p>
  </w:endnote>
  <w:endnote w:type="continuationSeparator" w:id="0">
    <w:p w:rsidR="000C5599" w:rsidRDefault="000C5599" w:rsidP="007C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9" w:rsidRDefault="000C5599" w:rsidP="007C77C1">
      <w:pPr>
        <w:spacing w:after="0" w:line="240" w:lineRule="auto"/>
      </w:pPr>
      <w:r>
        <w:separator/>
      </w:r>
    </w:p>
  </w:footnote>
  <w:footnote w:type="continuationSeparator" w:id="0">
    <w:p w:rsidR="000C5599" w:rsidRDefault="000C5599" w:rsidP="007C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22080"/>
      <w:docPartObj>
        <w:docPartGallery w:val="Page Numbers (Top of Page)"/>
        <w:docPartUnique/>
      </w:docPartObj>
    </w:sdtPr>
    <w:sdtEndPr/>
    <w:sdtContent>
      <w:p w:rsidR="007C77C1" w:rsidRDefault="007C7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6C" w:rsidRPr="0011476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C77C1" w:rsidRDefault="007C77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6"/>
    <w:rsid w:val="000C5599"/>
    <w:rsid w:val="000D34F6"/>
    <w:rsid w:val="0011476C"/>
    <w:rsid w:val="003A764F"/>
    <w:rsid w:val="003C12DC"/>
    <w:rsid w:val="004824B1"/>
    <w:rsid w:val="004B351F"/>
    <w:rsid w:val="004F7446"/>
    <w:rsid w:val="006825C6"/>
    <w:rsid w:val="007A6FD9"/>
    <w:rsid w:val="007C77C1"/>
    <w:rsid w:val="007C7F2E"/>
    <w:rsid w:val="00852850"/>
    <w:rsid w:val="008A0792"/>
    <w:rsid w:val="009F3F53"/>
    <w:rsid w:val="00A242B8"/>
    <w:rsid w:val="00AC7F69"/>
    <w:rsid w:val="00AE28A3"/>
    <w:rsid w:val="00B11726"/>
    <w:rsid w:val="00B942DC"/>
    <w:rsid w:val="00CC5E5D"/>
    <w:rsid w:val="00CE7940"/>
    <w:rsid w:val="00D20C06"/>
    <w:rsid w:val="00E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E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77C1"/>
  </w:style>
  <w:style w:type="paragraph" w:styleId="a7">
    <w:name w:val="footer"/>
    <w:basedOn w:val="a"/>
    <w:link w:val="a8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77C1"/>
  </w:style>
  <w:style w:type="table" w:styleId="1-6">
    <w:name w:val="Medium Shading 1 Accent 6"/>
    <w:basedOn w:val="a1"/>
    <w:uiPriority w:val="63"/>
    <w:rsid w:val="00AE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E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E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77C1"/>
  </w:style>
  <w:style w:type="paragraph" w:styleId="a7">
    <w:name w:val="footer"/>
    <w:basedOn w:val="a"/>
    <w:link w:val="a8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77C1"/>
  </w:style>
  <w:style w:type="table" w:styleId="1-6">
    <w:name w:val="Medium Shading 1 Accent 6"/>
    <w:basedOn w:val="a1"/>
    <w:uiPriority w:val="63"/>
    <w:rsid w:val="00AE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E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8174-8527-4FEE-A4D5-764C96A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juff</dc:creator>
  <cp:lastModifiedBy>ACER</cp:lastModifiedBy>
  <cp:revision>4</cp:revision>
  <dcterms:created xsi:type="dcterms:W3CDTF">2022-02-28T07:24:00Z</dcterms:created>
  <dcterms:modified xsi:type="dcterms:W3CDTF">2022-03-26T08:32:00Z</dcterms:modified>
</cp:coreProperties>
</file>